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B65" w14:textId="02281337" w:rsidR="007F7E21" w:rsidRPr="007F7E21" w:rsidRDefault="00C85A69" w:rsidP="3822DB45">
      <w:pPr>
        <w:tabs>
          <w:tab w:val="left" w:pos="1037"/>
        </w:tabs>
        <w:jc w:val="both"/>
        <w:rPr>
          <w:rFonts w:ascii="Book Antiqua" w:hAnsi="Book Antiqua"/>
          <w:b/>
          <w:bCs/>
          <w:color w:val="FF0000"/>
        </w:rPr>
      </w:pPr>
      <w:bookmarkStart w:id="0" w:name="_Toc454620984"/>
      <w:bookmarkStart w:id="1" w:name="_Toc347230628"/>
      <w:r w:rsidRPr="00C85A69">
        <w:rPr>
          <w:rFonts w:ascii="Book Antiqua" w:hAnsi="Book Antiqua"/>
          <w:b/>
          <w:bCs/>
          <w:color w:val="FF0000"/>
        </w:rPr>
        <w:t xml:space="preserve">Renovation of community hall, painting and replacement of VIP guestroom furniture and Construction of Storage shed for spare oil drum at 400/220 kV </w:t>
      </w:r>
      <w:proofErr w:type="spellStart"/>
      <w:r w:rsidRPr="00C85A69">
        <w:rPr>
          <w:rFonts w:ascii="Book Antiqua" w:hAnsi="Book Antiqua"/>
          <w:b/>
          <w:bCs/>
          <w:color w:val="FF0000"/>
        </w:rPr>
        <w:t>Hiriyur</w:t>
      </w:r>
      <w:proofErr w:type="spellEnd"/>
      <w:r w:rsidRPr="00C85A69">
        <w:rPr>
          <w:rFonts w:ascii="Book Antiqua" w:hAnsi="Book Antiqua"/>
          <w:b/>
          <w:bCs/>
          <w:color w:val="FF0000"/>
        </w:rPr>
        <w:t xml:space="preserve"> substation</w:t>
      </w:r>
    </w:p>
    <w:p w14:paraId="3938208A" w14:textId="77777777" w:rsidR="007F7E21" w:rsidRDefault="007F7E21" w:rsidP="7CEE5B09">
      <w:pPr>
        <w:spacing w:line="300" w:lineRule="auto"/>
        <w:jc w:val="center"/>
        <w:rPr>
          <w:rFonts w:ascii="Book Antiqua" w:eastAsia="Book Antiqua" w:hAnsi="Book Antiqua" w:cs="Book Antiqua"/>
          <w:b/>
          <w:bCs/>
          <w:color w:val="FF0000"/>
        </w:rPr>
      </w:pPr>
    </w:p>
    <w:p w14:paraId="5BF65A40" w14:textId="4D3CEC04" w:rsidR="3771E0B2" w:rsidRDefault="3771E0B2" w:rsidP="7CEE5B09">
      <w:pPr>
        <w:spacing w:line="300" w:lineRule="auto"/>
        <w:jc w:val="center"/>
        <w:rPr>
          <w:rFonts w:ascii="Book Antiqua" w:eastAsia="Book Antiqua" w:hAnsi="Book Antiqua" w:cs="Book Antiqua"/>
          <w:color w:val="FF0000"/>
        </w:rPr>
      </w:pPr>
      <w:r w:rsidRPr="7CEE5B09">
        <w:rPr>
          <w:rFonts w:ascii="Book Antiqua" w:eastAsia="Book Antiqua" w:hAnsi="Book Antiqua" w:cs="Book Antiqua"/>
          <w:b/>
          <w:bCs/>
          <w:color w:val="FF0000"/>
        </w:rPr>
        <w:t xml:space="preserve">Spec. No.: </w:t>
      </w:r>
      <w:r w:rsidRPr="7CEE5B09">
        <w:rPr>
          <w:rFonts w:ascii="Book Antiqua" w:eastAsia="Book Antiqua" w:hAnsi="Book Antiqua" w:cs="Book Antiqua"/>
          <w:color w:val="FF0000"/>
          <w:lang w:val="en-GB"/>
        </w:rPr>
        <w:t>SR2/NT/W-CIVIL/DOM/C00/24/</w:t>
      </w:r>
      <w:r w:rsidR="00C85A69">
        <w:rPr>
          <w:rFonts w:ascii="Book Antiqua" w:eastAsia="Book Antiqua" w:hAnsi="Book Antiqua" w:cs="Book Antiqua"/>
          <w:color w:val="FF0000"/>
          <w:lang w:val="en-GB"/>
        </w:rPr>
        <w:t>12536</w:t>
      </w:r>
      <w:bookmarkStart w:id="2" w:name="_GoBack"/>
      <w:bookmarkEnd w:id="2"/>
    </w:p>
    <w:bookmarkEnd w:id="0"/>
    <w:bookmarkEnd w:id="1"/>
    <w:p w14:paraId="640BBA58" w14:textId="77777777" w:rsidR="0084031D" w:rsidRDefault="0084031D" w:rsidP="0084031D">
      <w:pPr>
        <w:pStyle w:val="SectionVHead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Bid-Securing Declaration</w:t>
      </w:r>
      <w:proofErr w:type="gramStart"/>
      <w:r>
        <w:rPr>
          <w:rFonts w:ascii="Book Antiqua" w:hAnsi="Book Antiqua"/>
          <w:sz w:val="24"/>
        </w:rPr>
        <w:t>-(</w:t>
      </w:r>
      <w:proofErr w:type="gramEnd"/>
      <w:r>
        <w:rPr>
          <w:rFonts w:ascii="Book Antiqua" w:hAnsi="Book Antiqua"/>
          <w:sz w:val="24"/>
        </w:rPr>
        <w:t>In lieu of EMD for MSEs)</w:t>
      </w:r>
    </w:p>
    <w:p w14:paraId="30F8AFBD" w14:textId="77777777" w:rsidR="0084031D" w:rsidRDefault="0084031D" w:rsidP="0084031D">
      <w:pPr>
        <w:rPr>
          <w:rFonts w:ascii="Book Antiqua" w:hAnsi="Book Antiqua"/>
          <w:i/>
          <w:iCs/>
        </w:rPr>
      </w:pPr>
      <w:r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4F7AC378" w14:textId="77777777" w:rsidR="0084031D" w:rsidRDefault="0084031D" w:rsidP="0084031D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33A9BC52" w14:textId="77777777" w:rsidR="0084031D" w:rsidRDefault="0084031D" w:rsidP="0084031D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Date: </w:t>
      </w:r>
      <w:r>
        <w:rPr>
          <w:rFonts w:ascii="Book Antiqua" w:hAnsi="Book Antiqua"/>
          <w:i/>
        </w:rPr>
        <w:t>[</w:t>
      </w:r>
      <w:r>
        <w:rPr>
          <w:rFonts w:ascii="Book Antiqua" w:hAnsi="Book Antiqua"/>
          <w:i/>
          <w:color w:val="FF0000"/>
        </w:rPr>
        <w:t>date (as day, month and year)</w:t>
      </w:r>
      <w:r>
        <w:rPr>
          <w:rFonts w:ascii="Book Antiqua" w:hAnsi="Book Antiqua"/>
          <w:i/>
        </w:rPr>
        <w:t>]</w:t>
      </w:r>
    </w:p>
    <w:p w14:paraId="11AA5495" w14:textId="77777777" w:rsidR="0084031D" w:rsidRDefault="0084031D" w:rsidP="0084031D">
      <w:pPr>
        <w:rPr>
          <w:rFonts w:ascii="Book Antiqua" w:hAnsi="Book Antiqua"/>
        </w:rPr>
      </w:pPr>
    </w:p>
    <w:p w14:paraId="4E7B93D9" w14:textId="77777777" w:rsidR="0084031D" w:rsidRDefault="0084031D" w:rsidP="0084031D">
      <w:pPr>
        <w:spacing w:after="200"/>
        <w:rPr>
          <w:rFonts w:ascii="Book Antiqua" w:hAnsi="Book Antiqua"/>
        </w:rPr>
      </w:pPr>
      <w:r>
        <w:rPr>
          <w:rFonts w:ascii="Book Antiqua" w:hAnsi="Book Antiqua"/>
        </w:rPr>
        <w:t xml:space="preserve">To: </w:t>
      </w:r>
    </w:p>
    <w:p w14:paraId="75E3BCC0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Sr. General Manager(C&amp;M)</w:t>
      </w:r>
    </w:p>
    <w:p w14:paraId="3CCD188C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Power Grid Corporation of India Ltd.,</w:t>
      </w:r>
    </w:p>
    <w:p w14:paraId="23338402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SR-</w:t>
      </w:r>
      <w:proofErr w:type="gramStart"/>
      <w:r>
        <w:rPr>
          <w:rFonts w:ascii="Book Antiqua" w:hAnsi="Book Antiqua"/>
          <w:lang w:bidi="hi-IN"/>
        </w:rPr>
        <w:t>II,RHQ</w:t>
      </w:r>
      <w:proofErr w:type="gramEnd"/>
    </w:p>
    <w:p w14:paraId="0A5C0FB4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Bangalore-560064</w:t>
      </w:r>
    </w:p>
    <w:p w14:paraId="08D3311B" w14:textId="77777777" w:rsidR="0084031D" w:rsidRDefault="0084031D" w:rsidP="0084031D">
      <w:pPr>
        <w:rPr>
          <w:rFonts w:ascii="Book Antiqua" w:hAnsi="Book Antiqua"/>
          <w:b/>
        </w:rPr>
      </w:pPr>
    </w:p>
    <w:p w14:paraId="290F7B94" w14:textId="77777777" w:rsidR="0084031D" w:rsidRDefault="0084031D" w:rsidP="0084031D">
      <w:pPr>
        <w:spacing w:after="200"/>
        <w:rPr>
          <w:rFonts w:ascii="Book Antiqua" w:hAnsi="Book Antiqua"/>
        </w:rPr>
      </w:pPr>
      <w:r>
        <w:rPr>
          <w:rFonts w:ascii="Book Antiqua" w:hAnsi="Book Antiqua"/>
        </w:rPr>
        <w:t>We, [</w:t>
      </w:r>
      <w:r>
        <w:rPr>
          <w:rFonts w:ascii="Book Antiqua" w:hAnsi="Book Antiqua"/>
          <w:color w:val="FF0000"/>
        </w:rPr>
        <w:t>insert</w:t>
      </w:r>
      <w:r>
        <w:rPr>
          <w:rFonts w:ascii="Book Antiqua" w:hAnsi="Book Antiqua"/>
          <w:i/>
          <w:iCs/>
          <w:color w:val="FF0000"/>
        </w:rPr>
        <w:t xml:space="preserve"> name of the Bidder</w:t>
      </w:r>
      <w:r>
        <w:rPr>
          <w:rFonts w:ascii="Book Antiqua" w:hAnsi="Book Antiqua"/>
          <w:i/>
          <w:iCs/>
        </w:rPr>
        <w:t>]</w:t>
      </w:r>
      <w:r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61619CE1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discussion; or </w:t>
      </w:r>
    </w:p>
    <w:p w14:paraId="0975CC85" w14:textId="1E08E1AA" w:rsidR="003A5DDE" w:rsidRPr="00A81520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  <w:strike/>
        </w:rPr>
      </w:pPr>
      <w:r w:rsidRPr="00A81520">
        <w:rPr>
          <w:rFonts w:ascii="Book Antiqua" w:hAnsi="Book Antiqua"/>
          <w:strike/>
        </w:rPr>
        <w:lastRenderedPageBreak/>
        <w:t>In the event of us being a successful Bidder, if we fail within the specified time limit</w:t>
      </w:r>
    </w:p>
    <w:p w14:paraId="0733BC39" w14:textId="77777777" w:rsidR="003A5DDE" w:rsidRPr="00A8152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  <w:strike/>
        </w:rPr>
      </w:pPr>
      <w:r w:rsidRPr="00A81520">
        <w:rPr>
          <w:rFonts w:ascii="Book Antiqua" w:hAnsi="Book Antiqua"/>
          <w:strike/>
        </w:rPr>
        <w:t>(</w:t>
      </w:r>
      <w:proofErr w:type="spellStart"/>
      <w:r w:rsidRPr="00A81520">
        <w:rPr>
          <w:rFonts w:ascii="Book Antiqua" w:hAnsi="Book Antiqua"/>
          <w:strike/>
        </w:rPr>
        <w:t>i</w:t>
      </w:r>
      <w:proofErr w:type="spellEnd"/>
      <w:r w:rsidRPr="00A81520">
        <w:rPr>
          <w:rFonts w:ascii="Book Antiqua" w:hAnsi="Book Antiqua"/>
          <w:strike/>
        </w:rPr>
        <w:t>)</w:t>
      </w:r>
      <w:r w:rsidRPr="00A81520">
        <w:rPr>
          <w:rFonts w:ascii="Book Antiqua" w:hAnsi="Book Antiqua"/>
          <w:strike/>
        </w:rPr>
        <w:tab/>
        <w:t>To sign the Contract Agreement, in accordance with ITB Clause 34, or</w:t>
      </w:r>
    </w:p>
    <w:p w14:paraId="66C88922" w14:textId="77777777" w:rsidR="003A5DDE" w:rsidRPr="00A8152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  <w:strike/>
        </w:rPr>
      </w:pPr>
      <w:r w:rsidRPr="00A81520">
        <w:rPr>
          <w:rFonts w:ascii="Book Antiqua" w:hAnsi="Book Antiqua"/>
          <w:strike/>
        </w:rPr>
        <w:t xml:space="preserve">(ii) </w:t>
      </w:r>
      <w:r w:rsidRPr="00A81520">
        <w:rPr>
          <w:rFonts w:ascii="Book Antiqua" w:hAnsi="Book Antiqua"/>
          <w:strike/>
        </w:rPr>
        <w:tab/>
        <w:t>To furnish the required performance security, in accordance with ITB Clause 35.</w:t>
      </w:r>
    </w:p>
    <w:p w14:paraId="3641C08F" w14:textId="77777777" w:rsidR="003A5DDE" w:rsidRPr="00A8152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  <w:strike/>
        </w:rPr>
      </w:pPr>
      <w:r w:rsidRPr="00A81520">
        <w:rPr>
          <w:rFonts w:ascii="Book Antiqua" w:hAnsi="Book Antiqua"/>
          <w:strike/>
        </w:rPr>
        <w:t>or</w:t>
      </w:r>
    </w:p>
    <w:p w14:paraId="1384F44F" w14:textId="5C2EB078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any other case specifically provided for in ITB.</w:t>
      </w: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Date signed ________________________________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73D93"/>
    <w:rsid w:val="001A6FD5"/>
    <w:rsid w:val="003A5DDE"/>
    <w:rsid w:val="006C4ACA"/>
    <w:rsid w:val="007C39A0"/>
    <w:rsid w:val="007F7E21"/>
    <w:rsid w:val="00836514"/>
    <w:rsid w:val="0084031D"/>
    <w:rsid w:val="008D1EC7"/>
    <w:rsid w:val="00990000"/>
    <w:rsid w:val="0099159C"/>
    <w:rsid w:val="00A81520"/>
    <w:rsid w:val="00A92AB0"/>
    <w:rsid w:val="00BD5D49"/>
    <w:rsid w:val="00C426FB"/>
    <w:rsid w:val="00C85A69"/>
    <w:rsid w:val="00D979AE"/>
    <w:rsid w:val="024DC367"/>
    <w:rsid w:val="3771E0B2"/>
    <w:rsid w:val="3822DB45"/>
    <w:rsid w:val="64D8BE6A"/>
    <w:rsid w:val="7CE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Rajeev P K {राजीव पी.के.}</cp:lastModifiedBy>
  <cp:revision>15</cp:revision>
  <dcterms:created xsi:type="dcterms:W3CDTF">2024-09-23T06:03:00Z</dcterms:created>
  <dcterms:modified xsi:type="dcterms:W3CDTF">2024-11-25T07:44:00Z</dcterms:modified>
</cp:coreProperties>
</file>